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№896-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Шапоренковій С. І.  дозволу на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>відведення земельної ділянки у власність для індивідуального садівництва,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що розташована за межами населеного  пункту с. Гайдари на території Зміївської міської ради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Шапоренкової Світлани Іванівни,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індивідуального садівництва,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населеного пункту с. Гайдари на території Зміївської міської ради,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викопіювання з кадастрової карти, керуючись ст. 12, 81, 35, 118, 121, 122, Земельного кодексу України, ст. 25 Закону України «Про землеустрій», п. 34 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Шапоренковій Світлані Іванівні,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0,0848 га для ідивідуального садівництва,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населеного  пункту с. Гайдари на території  Зміївської міської ради</w:t>
      </w:r>
      <w:r>
        <w:rPr>
          <w:rFonts w:cs="Times New Roman"/>
          <w:color w:val="000000"/>
          <w:sz w:val="24"/>
          <w:szCs w:val="24"/>
          <w:lang w:eastAsia="ru-RU"/>
        </w:rPr>
        <w:t xml:space="preserve">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Шапоренковій С. І. замовити проект землеустрою, зазначений в   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Application>LibreOffice/5.1.6.2$Linux_X86_64 LibreOffice_project/10m0$Build-2</Application>
  <Pages>1</Pages>
  <Words>246</Words>
  <Characters>1590</Characters>
  <CharactersWithSpaces>2005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2021-07-26T13:52:15Z</cp:lastPrinted>
  <dcterms:modified xsi:type="dcterms:W3CDTF">2021-07-28T11:24:36Z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